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2025年锅炉油</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2"/>
        <w:rPr>
          <w:rFonts w:ascii="Arial"/>
          <w:sz w:val="21"/>
        </w:rPr>
      </w:pPr>
    </w:p>
    <w:p w14:paraId="005678AC">
      <w:pPr>
        <w:pStyle w:val="2"/>
        <w:rPr>
          <w:rFonts w:ascii="Arial"/>
          <w:sz w:val="21"/>
        </w:rPr>
      </w:pPr>
    </w:p>
    <w:p w14:paraId="0AD886E2">
      <w:pPr>
        <w:pStyle w:val="2"/>
        <w:rPr>
          <w:rFonts w:ascii="Arial"/>
          <w:sz w:val="21"/>
        </w:rPr>
      </w:pPr>
    </w:p>
    <w:p w14:paraId="574ADFFE">
      <w:pPr>
        <w:pStyle w:val="2"/>
        <w:rPr>
          <w:rFonts w:ascii="Arial"/>
          <w:sz w:val="21"/>
        </w:rPr>
      </w:pPr>
    </w:p>
    <w:p w14:paraId="1CF416AD">
      <w:pPr>
        <w:pStyle w:val="2"/>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LQMY-CG-GLY-20251015</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5104A639">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7710DFDB">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A1A66C6">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bookmarkStart w:id="0" w:name="_GoBack"/>
      <w:bookmarkEnd w:id="0"/>
    </w:p>
    <w:p w14:paraId="6D5FD527">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锅炉油</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高台县黑泉镇胭脂堡村甘肃陇黔牧业有限公司</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pacing w:val="-11"/>
                <w:sz w:val="24"/>
                <w:szCs w:val="24"/>
                <w:lang w:val="en-US" w:eastAsia="zh-CN"/>
              </w:rPr>
              <w:t>根据牧场月计划进行供货(2025年10月至2026年10月）</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锅炉油</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15</w:t>
            </w:r>
            <w:r>
              <w:rPr>
                <w:rFonts w:hint="eastAsia" w:ascii="仿宋" w:hAnsi="仿宋" w:eastAsia="仿宋" w:cs="仿宋"/>
                <w:color w:val="auto"/>
                <w:spacing w:val="-11"/>
                <w:sz w:val="24"/>
                <w:szCs w:val="24"/>
                <w:lang w:val="en-US" w:eastAsia="zh-CN"/>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1EC1A4EF">
      <w:pPr>
        <w:spacing w:line="235" w:lineRule="exact"/>
      </w:pPr>
    </w:p>
    <w:p w14:paraId="6DF1483B">
      <w:pPr>
        <w:rPr>
          <w:rFonts w:ascii="Arial"/>
          <w:sz w:val="21"/>
        </w:rPr>
      </w:pPr>
    </w:p>
    <w:p w14:paraId="59653542">
      <w:pPr>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0A4FA28">
      <w:pPr>
        <w:spacing w:after="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锅炉油</w:t>
      </w:r>
    </w:p>
    <w:p w14:paraId="1E2E1042">
      <w:pPr>
        <w:numPr>
          <w:ilvl w:val="0"/>
          <w:numId w:val="2"/>
        </w:numPr>
        <w:spacing w:after="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热值（</w:t>
      </w:r>
      <w:r>
        <w:rPr>
          <w:rFonts w:hint="eastAsia" w:ascii="仿宋" w:hAnsi="仿宋" w:eastAsia="仿宋" w:cs="仿宋"/>
          <w:b/>
          <w:bCs/>
          <w:sz w:val="28"/>
          <w:szCs w:val="28"/>
          <w:lang w:val="en-US" w:eastAsia="zh-CN"/>
        </w:rPr>
        <w:t>cal/g)</w:t>
      </w:r>
      <w:r>
        <w:rPr>
          <w:rFonts w:hint="eastAsia" w:ascii="宋体" w:hAnsi="宋体" w:eastAsia="宋体" w:cs="宋体"/>
          <w:b/>
          <w:bCs/>
          <w:sz w:val="28"/>
          <w:szCs w:val="28"/>
          <w:lang w:val="en-US" w:eastAsia="zh-CN"/>
        </w:rPr>
        <w:t>≧</w:t>
      </w:r>
      <w:r>
        <w:rPr>
          <w:rFonts w:hint="eastAsia" w:ascii="仿宋" w:hAnsi="仿宋" w:eastAsia="仿宋" w:cs="仿宋"/>
          <w:b/>
          <w:bCs/>
          <w:sz w:val="28"/>
          <w:szCs w:val="28"/>
          <w:lang w:val="en-US" w:eastAsia="zh-CN"/>
        </w:rPr>
        <w:t>9300热卡；</w:t>
      </w:r>
    </w:p>
    <w:p w14:paraId="331EDDDD">
      <w:pPr>
        <w:numPr>
          <w:ilvl w:val="0"/>
          <w:numId w:val="2"/>
        </w:numPr>
        <w:spacing w:after="0"/>
        <w:rPr>
          <w:rFonts w:hint="eastAsia" w:ascii="仿宋" w:hAnsi="仿宋" w:eastAsia="仿宋" w:cs="仿宋"/>
          <w:b/>
          <w:bCs/>
          <w:sz w:val="28"/>
          <w:szCs w:val="28"/>
        </w:rPr>
      </w:pPr>
      <w:r>
        <w:rPr>
          <w:rFonts w:hint="eastAsia" w:ascii="仿宋" w:hAnsi="仿宋" w:eastAsia="仿宋" w:cs="仿宋"/>
          <w:b/>
          <w:bCs/>
          <w:sz w:val="28"/>
          <w:szCs w:val="28"/>
        </w:rPr>
        <w:t>供应的所有产品必须符合国家同类产品销售管理相关法律法规；</w:t>
      </w:r>
    </w:p>
    <w:p w14:paraId="57366F26">
      <w:pPr>
        <w:numPr>
          <w:ilvl w:val="0"/>
          <w:numId w:val="2"/>
        </w:numPr>
        <w:spacing w:after="0"/>
        <w:ind w:left="0" w:leftChars="0" w:firstLine="0" w:firstLineChars="0"/>
        <w:rPr>
          <w:rFonts w:hint="eastAsia" w:ascii="仿宋" w:hAnsi="仿宋" w:eastAsia="仿宋" w:cs="仿宋"/>
          <w:b/>
          <w:bCs/>
          <w:color w:val="0000FF"/>
          <w:sz w:val="28"/>
          <w:szCs w:val="28"/>
          <w:lang w:val="en-US" w:eastAsia="zh-CN"/>
        </w:rPr>
      </w:pPr>
      <w:r>
        <w:rPr>
          <w:rFonts w:hint="eastAsia" w:ascii="仿宋" w:hAnsi="仿宋" w:eastAsia="仿宋" w:cs="仿宋"/>
          <w:b/>
          <w:bCs/>
          <w:sz w:val="28"/>
          <w:szCs w:val="28"/>
          <w:lang w:val="en-US" w:eastAsia="zh-CN"/>
        </w:rPr>
        <w:t>附第三方检测报告；</w:t>
      </w:r>
      <w:r>
        <w:rPr>
          <w:rFonts w:hint="eastAsia" w:ascii="仿宋" w:hAnsi="仿宋" w:eastAsia="仿宋" w:cs="仿宋"/>
          <w:b/>
          <w:bCs/>
          <w:color w:val="0000FF"/>
          <w:sz w:val="28"/>
          <w:szCs w:val="28"/>
          <w:lang w:val="en-US" w:eastAsia="zh-CN"/>
        </w:rPr>
        <w:t>供货方每次供货必须提供有资质的第三方检测报告；</w:t>
      </w:r>
    </w:p>
    <w:p w14:paraId="039B51A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中标人负责更换锅炉油底及锅炉维修工作，牧场提供锅炉维修配件；</w:t>
      </w:r>
    </w:p>
    <w:p w14:paraId="4B39C977">
      <w:pPr>
        <w:numPr>
          <w:ilvl w:val="0"/>
          <w:numId w:val="2"/>
        </w:numPr>
        <w:spacing w:after="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中标人负责油品的安全及质量保证。</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本次招标必须提供一次</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DB4CD5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3、运输过程中产生的所有费用，由供货方自行承担。</w:t>
      </w:r>
    </w:p>
    <w:p w14:paraId="67F743E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运输过程中产生的所有</w:t>
      </w:r>
      <w:r>
        <w:rPr>
          <w:rFonts w:hint="eastAsia" w:ascii="仿宋" w:hAnsi="仿宋" w:eastAsia="仿宋" w:cs="仿宋"/>
          <w:b/>
          <w:bCs/>
          <w:sz w:val="24"/>
          <w:szCs w:val="24"/>
          <w:lang w:val="en-US" w:eastAsia="zh-CN"/>
        </w:rPr>
        <w:t>安全，由供货方负责。</w:t>
      </w:r>
    </w:p>
    <w:p w14:paraId="7674BA9C">
      <w:pPr>
        <w:pStyle w:val="2"/>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D67B5B9">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66677889">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2"/>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2"/>
        <w:rPr>
          <w:rFonts w:ascii="仿宋" w:hAnsi="仿宋" w:eastAsia="仿宋" w:cs="仿宋"/>
          <w:spacing w:val="-4"/>
          <w:sz w:val="24"/>
          <w:szCs w:val="24"/>
        </w:rPr>
      </w:pPr>
    </w:p>
    <w:p w14:paraId="3B87D261">
      <w:pPr>
        <w:pStyle w:val="2"/>
        <w:rPr>
          <w:rFonts w:ascii="仿宋" w:hAnsi="仿宋" w:eastAsia="仿宋" w:cs="仿宋"/>
          <w:spacing w:val="-4"/>
          <w:sz w:val="24"/>
          <w:szCs w:val="24"/>
        </w:rPr>
      </w:pPr>
    </w:p>
    <w:p w14:paraId="455EBAE0">
      <w:pPr>
        <w:pStyle w:val="2"/>
        <w:rPr>
          <w:rFonts w:ascii="仿宋" w:hAnsi="仿宋" w:eastAsia="仿宋" w:cs="仿宋"/>
          <w:spacing w:val="-4"/>
          <w:sz w:val="24"/>
          <w:szCs w:val="24"/>
        </w:rPr>
      </w:pPr>
    </w:p>
    <w:p w14:paraId="29322EF7">
      <w:pPr>
        <w:pStyle w:val="2"/>
        <w:rPr>
          <w:rFonts w:ascii="仿宋" w:hAnsi="仿宋" w:eastAsia="仿宋" w:cs="仿宋"/>
          <w:spacing w:val="-4"/>
          <w:sz w:val="24"/>
          <w:szCs w:val="24"/>
        </w:rPr>
      </w:pPr>
    </w:p>
    <w:p w14:paraId="78FD59B5">
      <w:pPr>
        <w:pStyle w:val="2"/>
        <w:rPr>
          <w:rFonts w:ascii="仿宋" w:hAnsi="仿宋" w:eastAsia="仿宋" w:cs="仿宋"/>
          <w:spacing w:val="-4"/>
          <w:sz w:val="24"/>
          <w:szCs w:val="24"/>
        </w:rPr>
      </w:pPr>
    </w:p>
    <w:p w14:paraId="6F472C16">
      <w:pPr>
        <w:pStyle w:val="2"/>
        <w:rPr>
          <w:rFonts w:ascii="仿宋" w:hAnsi="仿宋" w:eastAsia="仿宋" w:cs="仿宋"/>
          <w:spacing w:val="-4"/>
          <w:sz w:val="24"/>
          <w:szCs w:val="24"/>
        </w:rPr>
      </w:pPr>
    </w:p>
    <w:p w14:paraId="539ACFE6">
      <w:pPr>
        <w:pStyle w:val="2"/>
        <w:rPr>
          <w:rFonts w:ascii="仿宋" w:hAnsi="仿宋" w:eastAsia="仿宋" w:cs="仿宋"/>
          <w:spacing w:val="-4"/>
          <w:sz w:val="24"/>
          <w:szCs w:val="24"/>
        </w:rPr>
      </w:pPr>
    </w:p>
    <w:p w14:paraId="6168D6E1">
      <w:pPr>
        <w:pStyle w:val="2"/>
        <w:rPr>
          <w:rFonts w:ascii="仿宋" w:hAnsi="仿宋" w:eastAsia="仿宋" w:cs="仿宋"/>
          <w:spacing w:val="-4"/>
          <w:sz w:val="24"/>
          <w:szCs w:val="24"/>
        </w:rPr>
      </w:pPr>
    </w:p>
    <w:p w14:paraId="2817EBB9">
      <w:pPr>
        <w:pStyle w:val="2"/>
        <w:rPr>
          <w:rFonts w:ascii="仿宋" w:hAnsi="仿宋" w:eastAsia="仿宋" w:cs="仿宋"/>
          <w:spacing w:val="-4"/>
          <w:sz w:val="24"/>
          <w:szCs w:val="24"/>
        </w:rPr>
      </w:pPr>
    </w:p>
    <w:p w14:paraId="7B2D6907">
      <w:pPr>
        <w:pStyle w:val="2"/>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52DFBD44">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7900E37E">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1D33500">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1D9D30C6">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11CBB1B"/>
    <w:p w14:paraId="5D192C31"/>
    <w:p w14:paraId="7B9642B8"/>
    <w:p w14:paraId="61E5A9C9">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2627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3C93CFDB">
            <w:pPr>
              <w:spacing w:line="321" w:lineRule="auto"/>
              <w:rPr>
                <w:rFonts w:ascii="Arial"/>
                <w:sz w:val="21"/>
              </w:rPr>
            </w:pPr>
          </w:p>
          <w:p w14:paraId="463F4DED">
            <w:pPr>
              <w:spacing w:line="321" w:lineRule="auto"/>
              <w:rPr>
                <w:rFonts w:ascii="Arial"/>
                <w:sz w:val="21"/>
              </w:rPr>
            </w:pPr>
          </w:p>
          <w:p w14:paraId="5582B251">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FDE9B33">
            <w:pPr>
              <w:rPr>
                <w:rFonts w:ascii="Arial"/>
                <w:sz w:val="21"/>
              </w:rPr>
            </w:pPr>
          </w:p>
        </w:tc>
      </w:tr>
      <w:tr w14:paraId="04BC6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5355A949">
            <w:pPr>
              <w:spacing w:line="397" w:lineRule="auto"/>
              <w:rPr>
                <w:rFonts w:ascii="Arial"/>
                <w:sz w:val="21"/>
              </w:rPr>
            </w:pPr>
          </w:p>
          <w:p w14:paraId="2B1ABBBE">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FCADAF2">
            <w:pPr>
              <w:rPr>
                <w:rFonts w:ascii="Arial"/>
                <w:sz w:val="21"/>
              </w:rPr>
            </w:pPr>
          </w:p>
        </w:tc>
      </w:tr>
      <w:tr w14:paraId="5CEDE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49339947">
            <w:pPr>
              <w:spacing w:line="417" w:lineRule="auto"/>
              <w:rPr>
                <w:rFonts w:ascii="Arial"/>
                <w:sz w:val="21"/>
              </w:rPr>
            </w:pPr>
          </w:p>
          <w:p w14:paraId="4CD4DAF9">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8A1103A">
            <w:pPr>
              <w:rPr>
                <w:rFonts w:ascii="Arial"/>
                <w:sz w:val="21"/>
              </w:rPr>
            </w:pPr>
          </w:p>
        </w:tc>
      </w:tr>
      <w:tr w14:paraId="6E237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7F0775A9">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34FFBD6F"/>
          <w:p w14:paraId="064EA4FD">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AF96367">
      <w:pPr>
        <w:spacing w:line="269" w:lineRule="auto"/>
        <w:rPr>
          <w:rFonts w:ascii="Arial"/>
          <w:sz w:val="21"/>
        </w:rPr>
      </w:pPr>
    </w:p>
    <w:p w14:paraId="512FCC3C">
      <w:pPr>
        <w:spacing w:line="269" w:lineRule="auto"/>
        <w:rPr>
          <w:rFonts w:ascii="Arial"/>
          <w:sz w:val="21"/>
        </w:rPr>
      </w:pPr>
    </w:p>
    <w:p w14:paraId="6A68C0F1">
      <w:pPr>
        <w:spacing w:line="270" w:lineRule="auto"/>
        <w:rPr>
          <w:rFonts w:ascii="Arial"/>
          <w:sz w:val="21"/>
        </w:rPr>
      </w:pPr>
    </w:p>
    <w:p w14:paraId="390F1805">
      <w:pPr>
        <w:spacing w:line="270" w:lineRule="auto"/>
        <w:rPr>
          <w:rFonts w:ascii="Arial"/>
          <w:sz w:val="21"/>
        </w:rPr>
      </w:pPr>
    </w:p>
    <w:p w14:paraId="7D87205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7D9D093A">
      <w:pPr>
        <w:spacing w:line="251" w:lineRule="auto"/>
        <w:rPr>
          <w:rFonts w:ascii="Arial"/>
          <w:sz w:val="21"/>
        </w:rPr>
      </w:pPr>
    </w:p>
    <w:p w14:paraId="6578FE84">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E3DDE6E">
      <w:pPr>
        <w:spacing w:line="252" w:lineRule="auto"/>
        <w:rPr>
          <w:rFonts w:ascii="Arial"/>
          <w:sz w:val="21"/>
        </w:rPr>
      </w:pPr>
    </w:p>
    <w:p w14:paraId="165E3D09">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2C1C4A9D">
      <w:pPr>
        <w:sectPr>
          <w:footerReference r:id="rId17" w:type="default"/>
          <w:pgSz w:w="11905" w:h="16840"/>
          <w:pgMar w:top="400" w:right="1284" w:bottom="615" w:left="1665" w:header="0" w:footer="454" w:gutter="0"/>
          <w:pgNumType w:fmt="decimal"/>
          <w:cols w:space="720" w:num="1"/>
        </w:sectPr>
      </w:pPr>
    </w:p>
    <w:p w14:paraId="3BACA929">
      <w:pPr>
        <w:spacing w:line="317" w:lineRule="auto"/>
        <w:rPr>
          <w:rFonts w:ascii="Arial"/>
          <w:sz w:val="21"/>
        </w:rPr>
      </w:pPr>
    </w:p>
    <w:p w14:paraId="79D3B211">
      <w:pPr>
        <w:spacing w:line="318" w:lineRule="auto"/>
        <w:rPr>
          <w:rFonts w:ascii="Arial"/>
          <w:sz w:val="21"/>
        </w:rPr>
      </w:pPr>
    </w:p>
    <w:p w14:paraId="5C25BC76">
      <w:pPr>
        <w:spacing w:line="318" w:lineRule="auto"/>
        <w:rPr>
          <w:rFonts w:ascii="Arial"/>
          <w:sz w:val="21"/>
        </w:rPr>
      </w:pPr>
    </w:p>
    <w:p w14:paraId="1B392500">
      <w:pPr>
        <w:numPr>
          <w:ilvl w:val="0"/>
          <w:numId w:val="4"/>
        </w:numPr>
        <w:spacing w:before="104" w:line="213" w:lineRule="auto"/>
        <w:ind w:left="3109"/>
        <w:outlineLvl w:val="6"/>
        <w:rPr>
          <w:rFonts w:ascii="仿宋" w:hAnsi="仿宋" w:eastAsia="仿宋" w:cs="仿宋"/>
          <w:spacing w:val="-7"/>
          <w:sz w:val="32"/>
          <w:szCs w:val="32"/>
          <w14:textOutline w14:w="4064" w14:cap="flat" w14:cmpd="sng">
            <w14:solidFill>
              <w14:srgbClr w14:val="000000"/>
            </w14:solidFill>
            <w14:prstDash w14:val="solid"/>
            <w14:miter w14:val="0"/>
          </w14:textOutline>
        </w:rPr>
      </w:pP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p w14:paraId="65C18414">
      <w:pPr>
        <w:numPr>
          <w:ilvl w:val="0"/>
          <w:numId w:val="0"/>
        </w:numPr>
        <w:spacing w:before="104" w:line="213" w:lineRule="auto"/>
        <w:outlineLvl w:val="6"/>
        <w:rPr>
          <w:rFonts w:ascii="仿宋" w:hAnsi="仿宋" w:eastAsia="仿宋" w:cs="仿宋"/>
          <w:spacing w:val="-7"/>
          <w:sz w:val="32"/>
          <w:szCs w:val="32"/>
          <w14:textOutline w14:w="4064" w14:cap="flat" w14:cmpd="sng">
            <w14:solidFill>
              <w14:srgbClr w14:val="000000"/>
            </w14:solidFill>
            <w14:prstDash w14:val="solid"/>
            <w14:miter w14:val="0"/>
          </w14:textOutline>
        </w:rPr>
      </w:pP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4263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131F3C60">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166E0DA8">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684D925B">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3D0B997">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617751E">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484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72A3251">
            <w:pPr>
              <w:rPr>
                <w:rFonts w:ascii="Arial"/>
                <w:sz w:val="21"/>
              </w:rPr>
            </w:pPr>
          </w:p>
        </w:tc>
        <w:tc>
          <w:tcPr>
            <w:tcW w:w="1623" w:type="dxa"/>
            <w:vAlign w:val="top"/>
          </w:tcPr>
          <w:p w14:paraId="39BD0075">
            <w:pPr>
              <w:rPr>
                <w:rFonts w:ascii="Arial"/>
                <w:sz w:val="21"/>
              </w:rPr>
            </w:pPr>
          </w:p>
        </w:tc>
        <w:tc>
          <w:tcPr>
            <w:tcW w:w="1621" w:type="dxa"/>
            <w:vAlign w:val="top"/>
          </w:tcPr>
          <w:p w14:paraId="12E54880">
            <w:pPr>
              <w:rPr>
                <w:rFonts w:ascii="Arial"/>
                <w:sz w:val="21"/>
              </w:rPr>
            </w:pPr>
          </w:p>
        </w:tc>
        <w:tc>
          <w:tcPr>
            <w:tcW w:w="1932" w:type="dxa"/>
            <w:vAlign w:val="top"/>
          </w:tcPr>
          <w:p w14:paraId="1AC18BA6">
            <w:pPr>
              <w:rPr>
                <w:rFonts w:ascii="Arial"/>
                <w:sz w:val="21"/>
              </w:rPr>
            </w:pPr>
          </w:p>
        </w:tc>
        <w:tc>
          <w:tcPr>
            <w:tcW w:w="1363" w:type="dxa"/>
            <w:vAlign w:val="top"/>
          </w:tcPr>
          <w:p w14:paraId="0C9DBC47">
            <w:pPr>
              <w:rPr>
                <w:rFonts w:ascii="Arial"/>
                <w:sz w:val="21"/>
              </w:rPr>
            </w:pPr>
          </w:p>
        </w:tc>
      </w:tr>
      <w:tr w14:paraId="404E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0378A3FE">
            <w:pPr>
              <w:rPr>
                <w:rFonts w:ascii="Arial"/>
                <w:sz w:val="21"/>
              </w:rPr>
            </w:pPr>
          </w:p>
        </w:tc>
        <w:tc>
          <w:tcPr>
            <w:tcW w:w="1623" w:type="dxa"/>
            <w:vAlign w:val="top"/>
          </w:tcPr>
          <w:p w14:paraId="4A8371F6">
            <w:pPr>
              <w:rPr>
                <w:rFonts w:ascii="Arial"/>
                <w:sz w:val="21"/>
              </w:rPr>
            </w:pPr>
          </w:p>
        </w:tc>
        <w:tc>
          <w:tcPr>
            <w:tcW w:w="1621" w:type="dxa"/>
            <w:vAlign w:val="top"/>
          </w:tcPr>
          <w:p w14:paraId="38BF17FE">
            <w:pPr>
              <w:rPr>
                <w:rFonts w:ascii="Arial"/>
                <w:sz w:val="21"/>
              </w:rPr>
            </w:pPr>
          </w:p>
        </w:tc>
        <w:tc>
          <w:tcPr>
            <w:tcW w:w="1932" w:type="dxa"/>
            <w:vAlign w:val="top"/>
          </w:tcPr>
          <w:p w14:paraId="481E48CD">
            <w:pPr>
              <w:rPr>
                <w:rFonts w:ascii="Arial"/>
                <w:sz w:val="21"/>
              </w:rPr>
            </w:pPr>
          </w:p>
        </w:tc>
        <w:tc>
          <w:tcPr>
            <w:tcW w:w="1363" w:type="dxa"/>
            <w:vAlign w:val="top"/>
          </w:tcPr>
          <w:p w14:paraId="6F0A3F03">
            <w:pPr>
              <w:rPr>
                <w:rFonts w:ascii="Arial"/>
                <w:sz w:val="21"/>
              </w:rPr>
            </w:pPr>
          </w:p>
        </w:tc>
      </w:tr>
      <w:tr w14:paraId="54B8A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57E262B">
            <w:pPr>
              <w:rPr>
                <w:rFonts w:ascii="Arial"/>
                <w:sz w:val="21"/>
              </w:rPr>
            </w:pPr>
          </w:p>
        </w:tc>
        <w:tc>
          <w:tcPr>
            <w:tcW w:w="1623" w:type="dxa"/>
            <w:vAlign w:val="top"/>
          </w:tcPr>
          <w:p w14:paraId="08F1FB06">
            <w:pPr>
              <w:rPr>
                <w:rFonts w:ascii="Arial"/>
                <w:sz w:val="21"/>
              </w:rPr>
            </w:pPr>
          </w:p>
        </w:tc>
        <w:tc>
          <w:tcPr>
            <w:tcW w:w="1621" w:type="dxa"/>
            <w:vAlign w:val="top"/>
          </w:tcPr>
          <w:p w14:paraId="630A11C4">
            <w:pPr>
              <w:rPr>
                <w:rFonts w:ascii="Arial"/>
                <w:sz w:val="21"/>
              </w:rPr>
            </w:pPr>
          </w:p>
        </w:tc>
        <w:tc>
          <w:tcPr>
            <w:tcW w:w="1932" w:type="dxa"/>
            <w:vAlign w:val="top"/>
          </w:tcPr>
          <w:p w14:paraId="7860AB21">
            <w:pPr>
              <w:rPr>
                <w:rFonts w:ascii="Arial"/>
                <w:sz w:val="21"/>
              </w:rPr>
            </w:pPr>
          </w:p>
        </w:tc>
        <w:tc>
          <w:tcPr>
            <w:tcW w:w="1363" w:type="dxa"/>
            <w:vAlign w:val="top"/>
          </w:tcPr>
          <w:p w14:paraId="26466DC3">
            <w:pPr>
              <w:rPr>
                <w:rFonts w:ascii="Arial"/>
                <w:sz w:val="21"/>
              </w:rPr>
            </w:pPr>
          </w:p>
        </w:tc>
      </w:tr>
      <w:tr w14:paraId="7309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9C0E1D5">
            <w:pPr>
              <w:rPr>
                <w:rFonts w:ascii="Arial"/>
                <w:sz w:val="21"/>
              </w:rPr>
            </w:pPr>
          </w:p>
        </w:tc>
        <w:tc>
          <w:tcPr>
            <w:tcW w:w="1623" w:type="dxa"/>
            <w:vAlign w:val="top"/>
          </w:tcPr>
          <w:p w14:paraId="5BE976D5">
            <w:pPr>
              <w:rPr>
                <w:rFonts w:ascii="Arial"/>
                <w:sz w:val="21"/>
              </w:rPr>
            </w:pPr>
          </w:p>
        </w:tc>
        <w:tc>
          <w:tcPr>
            <w:tcW w:w="1621" w:type="dxa"/>
            <w:vAlign w:val="top"/>
          </w:tcPr>
          <w:p w14:paraId="2D987EE2">
            <w:pPr>
              <w:rPr>
                <w:rFonts w:ascii="Arial"/>
                <w:sz w:val="21"/>
              </w:rPr>
            </w:pPr>
          </w:p>
        </w:tc>
        <w:tc>
          <w:tcPr>
            <w:tcW w:w="1932" w:type="dxa"/>
            <w:vAlign w:val="top"/>
          </w:tcPr>
          <w:p w14:paraId="73E1C0F5">
            <w:pPr>
              <w:rPr>
                <w:rFonts w:ascii="Arial"/>
                <w:sz w:val="21"/>
              </w:rPr>
            </w:pPr>
          </w:p>
        </w:tc>
        <w:tc>
          <w:tcPr>
            <w:tcW w:w="1363" w:type="dxa"/>
            <w:vAlign w:val="top"/>
          </w:tcPr>
          <w:p w14:paraId="10BB14AD">
            <w:pPr>
              <w:rPr>
                <w:rFonts w:ascii="Arial"/>
                <w:sz w:val="21"/>
              </w:rPr>
            </w:pPr>
          </w:p>
        </w:tc>
      </w:tr>
      <w:tr w14:paraId="3C6C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3C8E02CC">
            <w:pPr>
              <w:rPr>
                <w:rFonts w:ascii="Arial"/>
                <w:sz w:val="21"/>
              </w:rPr>
            </w:pPr>
          </w:p>
        </w:tc>
        <w:tc>
          <w:tcPr>
            <w:tcW w:w="1623" w:type="dxa"/>
            <w:vAlign w:val="top"/>
          </w:tcPr>
          <w:p w14:paraId="70E5CB5E">
            <w:pPr>
              <w:rPr>
                <w:rFonts w:ascii="Arial"/>
                <w:sz w:val="21"/>
              </w:rPr>
            </w:pPr>
          </w:p>
        </w:tc>
        <w:tc>
          <w:tcPr>
            <w:tcW w:w="1621" w:type="dxa"/>
            <w:vAlign w:val="top"/>
          </w:tcPr>
          <w:p w14:paraId="6E152B3A">
            <w:pPr>
              <w:rPr>
                <w:rFonts w:ascii="Arial"/>
                <w:sz w:val="21"/>
              </w:rPr>
            </w:pPr>
          </w:p>
        </w:tc>
        <w:tc>
          <w:tcPr>
            <w:tcW w:w="1932" w:type="dxa"/>
            <w:vAlign w:val="top"/>
          </w:tcPr>
          <w:p w14:paraId="384F7050">
            <w:pPr>
              <w:rPr>
                <w:rFonts w:ascii="Arial"/>
                <w:sz w:val="21"/>
              </w:rPr>
            </w:pPr>
          </w:p>
        </w:tc>
        <w:tc>
          <w:tcPr>
            <w:tcW w:w="1363" w:type="dxa"/>
            <w:vAlign w:val="top"/>
          </w:tcPr>
          <w:p w14:paraId="2C0C7C16">
            <w:pPr>
              <w:rPr>
                <w:rFonts w:ascii="Arial"/>
                <w:sz w:val="21"/>
              </w:rPr>
            </w:pPr>
          </w:p>
        </w:tc>
      </w:tr>
      <w:tr w14:paraId="6198E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045284F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555EF2B2">
      <w:pPr>
        <w:rPr>
          <w:rFonts w:ascii="Arial"/>
          <w:sz w:val="21"/>
        </w:rPr>
      </w:pPr>
    </w:p>
    <w:p w14:paraId="44AACB3C">
      <w:pPr>
        <w:spacing w:line="241" w:lineRule="auto"/>
        <w:rPr>
          <w:rFonts w:ascii="Arial"/>
          <w:sz w:val="21"/>
        </w:rPr>
      </w:pPr>
    </w:p>
    <w:p w14:paraId="791B95CF">
      <w:pPr>
        <w:pStyle w:val="2"/>
        <w:rPr>
          <w:rFonts w:ascii="Arial"/>
          <w:sz w:val="21"/>
        </w:rPr>
      </w:pPr>
    </w:p>
    <w:p w14:paraId="01ACF8B9">
      <w:pPr>
        <w:pStyle w:val="2"/>
        <w:rPr>
          <w:rFonts w:ascii="Arial"/>
          <w:sz w:val="21"/>
        </w:rPr>
      </w:pPr>
    </w:p>
    <w:p w14:paraId="4768057E">
      <w:pPr>
        <w:pStyle w:val="2"/>
        <w:rPr>
          <w:rFonts w:hint="eastAsia" w:ascii="Arial" w:eastAsia="宋体"/>
          <w:sz w:val="21"/>
          <w:lang w:val="en-US" w:eastAsia="zh-CN"/>
        </w:rPr>
      </w:pPr>
      <w:r>
        <w:rPr>
          <w:rFonts w:hint="eastAsia" w:ascii="Arial"/>
          <w:sz w:val="21"/>
          <w:lang w:val="en-US" w:eastAsia="zh-CN"/>
        </w:rPr>
        <w:t xml:space="preserve"> </w:t>
      </w:r>
    </w:p>
    <w:p w14:paraId="78DCD8C3">
      <w:pPr>
        <w:pStyle w:val="2"/>
        <w:rPr>
          <w:rFonts w:ascii="Arial"/>
          <w:sz w:val="21"/>
        </w:rPr>
      </w:pPr>
    </w:p>
    <w:p w14:paraId="75E4B047">
      <w:pPr>
        <w:pStyle w:val="2"/>
        <w:rPr>
          <w:rFonts w:ascii="Arial"/>
          <w:sz w:val="21"/>
        </w:rPr>
      </w:pPr>
    </w:p>
    <w:p w14:paraId="435DD226">
      <w:pPr>
        <w:pStyle w:val="2"/>
        <w:rPr>
          <w:rFonts w:ascii="Arial"/>
          <w:sz w:val="21"/>
        </w:rPr>
      </w:pPr>
    </w:p>
    <w:p w14:paraId="6698267A">
      <w:pPr>
        <w:pStyle w:val="2"/>
        <w:rPr>
          <w:rFonts w:ascii="Arial"/>
          <w:sz w:val="21"/>
        </w:rPr>
      </w:pPr>
    </w:p>
    <w:p w14:paraId="6B2E2262">
      <w:pPr>
        <w:pStyle w:val="2"/>
        <w:rPr>
          <w:rFonts w:ascii="Arial"/>
          <w:sz w:val="21"/>
        </w:rPr>
      </w:pPr>
    </w:p>
    <w:p w14:paraId="2C3333DD">
      <w:pPr>
        <w:pStyle w:val="2"/>
        <w:rPr>
          <w:rFonts w:ascii="Arial"/>
          <w:sz w:val="21"/>
        </w:rPr>
      </w:pPr>
    </w:p>
    <w:p w14:paraId="56592C7B">
      <w:pPr>
        <w:pStyle w:val="2"/>
        <w:rPr>
          <w:rFonts w:ascii="Arial"/>
          <w:sz w:val="21"/>
        </w:rPr>
      </w:pPr>
    </w:p>
    <w:p w14:paraId="498DFABE">
      <w:pPr>
        <w:pStyle w:val="2"/>
        <w:rPr>
          <w:rFonts w:ascii="Arial"/>
          <w:sz w:val="21"/>
        </w:rPr>
      </w:pPr>
    </w:p>
    <w:p w14:paraId="5CACBF06">
      <w:pPr>
        <w:pStyle w:val="2"/>
        <w:rPr>
          <w:rFonts w:ascii="Arial"/>
          <w:sz w:val="21"/>
        </w:rPr>
      </w:pPr>
    </w:p>
    <w:p w14:paraId="661F2FA4">
      <w:pPr>
        <w:pStyle w:val="2"/>
        <w:rPr>
          <w:rFonts w:ascii="Arial"/>
          <w:sz w:val="21"/>
        </w:rPr>
      </w:pPr>
    </w:p>
    <w:p w14:paraId="281D2F1C">
      <w:pPr>
        <w:pStyle w:val="2"/>
        <w:rPr>
          <w:rFonts w:ascii="Arial"/>
          <w:sz w:val="21"/>
        </w:rPr>
      </w:pPr>
    </w:p>
    <w:p w14:paraId="263224D1">
      <w:pPr>
        <w:pStyle w:val="2"/>
        <w:rPr>
          <w:rFonts w:ascii="Arial"/>
          <w:sz w:val="21"/>
        </w:rPr>
      </w:pPr>
    </w:p>
    <w:p w14:paraId="632BD302">
      <w:pPr>
        <w:pStyle w:val="2"/>
        <w:rPr>
          <w:rFonts w:ascii="Arial"/>
          <w:sz w:val="21"/>
        </w:rPr>
      </w:pPr>
    </w:p>
    <w:p w14:paraId="034D3D90">
      <w:pPr>
        <w:pStyle w:val="2"/>
        <w:rPr>
          <w:rFonts w:ascii="Arial"/>
          <w:sz w:val="21"/>
        </w:rPr>
      </w:pPr>
    </w:p>
    <w:p w14:paraId="3876A363">
      <w:pPr>
        <w:pStyle w:val="2"/>
        <w:rPr>
          <w:rFonts w:ascii="Arial"/>
          <w:sz w:val="21"/>
        </w:rPr>
      </w:pPr>
    </w:p>
    <w:p w14:paraId="34491E0A">
      <w:pPr>
        <w:pStyle w:val="2"/>
        <w:rPr>
          <w:rFonts w:ascii="Arial"/>
          <w:sz w:val="21"/>
        </w:rPr>
      </w:pPr>
    </w:p>
    <w:p w14:paraId="673C9B73">
      <w:pPr>
        <w:pStyle w:val="2"/>
        <w:rPr>
          <w:rFonts w:ascii="Arial"/>
          <w:sz w:val="21"/>
        </w:rPr>
      </w:pPr>
    </w:p>
    <w:p w14:paraId="0F86BDEC">
      <w:pPr>
        <w:pStyle w:val="2"/>
        <w:rPr>
          <w:rFonts w:ascii="Arial"/>
          <w:sz w:val="21"/>
        </w:rPr>
      </w:pPr>
    </w:p>
    <w:p w14:paraId="4112D1FD">
      <w:pPr>
        <w:pStyle w:val="2"/>
        <w:rPr>
          <w:rFonts w:ascii="Arial"/>
          <w:sz w:val="21"/>
        </w:rPr>
      </w:pPr>
    </w:p>
    <w:p w14:paraId="1E029270">
      <w:pPr>
        <w:pStyle w:val="2"/>
        <w:rPr>
          <w:rFonts w:ascii="Arial"/>
          <w:sz w:val="21"/>
        </w:rPr>
      </w:pPr>
    </w:p>
    <w:p w14:paraId="273F5D38">
      <w:pPr>
        <w:pStyle w:val="2"/>
        <w:rPr>
          <w:rFonts w:ascii="Arial"/>
          <w:sz w:val="21"/>
        </w:rPr>
      </w:pPr>
    </w:p>
    <w:p w14:paraId="5AD0E789">
      <w:pPr>
        <w:pStyle w:val="2"/>
        <w:rPr>
          <w:rFonts w:ascii="Arial"/>
          <w:sz w:val="21"/>
        </w:rPr>
      </w:pPr>
    </w:p>
    <w:p w14:paraId="3D4950CD">
      <w:pPr>
        <w:pStyle w:val="2"/>
        <w:rPr>
          <w:rFonts w:ascii="Arial"/>
          <w:sz w:val="21"/>
        </w:rPr>
      </w:pPr>
    </w:p>
    <w:p w14:paraId="4AACD19A">
      <w:pPr>
        <w:pStyle w:val="2"/>
        <w:rPr>
          <w:rFonts w:ascii="Arial"/>
          <w:sz w:val="21"/>
        </w:rPr>
      </w:pPr>
    </w:p>
    <w:p w14:paraId="24CEEDD9">
      <w:pPr>
        <w:pStyle w:val="2"/>
        <w:rPr>
          <w:rFonts w:ascii="Arial"/>
          <w:sz w:val="21"/>
        </w:rPr>
      </w:pPr>
    </w:p>
    <w:p w14:paraId="2CE84425">
      <w:pPr>
        <w:pStyle w:val="2"/>
        <w:rPr>
          <w:rFonts w:ascii="Arial"/>
          <w:sz w:val="21"/>
        </w:rPr>
      </w:pPr>
    </w:p>
    <w:p w14:paraId="703CDF31">
      <w:pPr>
        <w:pStyle w:val="2"/>
        <w:rPr>
          <w:rFonts w:ascii="Arial"/>
          <w:sz w:val="21"/>
        </w:rPr>
      </w:pPr>
    </w:p>
    <w:p w14:paraId="4453E919">
      <w:pPr>
        <w:pStyle w:val="2"/>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4836816B">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5"/>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5"/>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48B801A3">
      <w:pPr>
        <w:pStyle w:val="2"/>
        <w:numPr>
          <w:ilvl w:val="0"/>
          <w:numId w:val="5"/>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第三方检测报告</w:t>
      </w:r>
    </w:p>
    <w:p w14:paraId="216EF27F">
      <w:pPr>
        <w:pStyle w:val="2"/>
        <w:rPr>
          <w:rFonts w:ascii="仿宋" w:hAnsi="仿宋" w:eastAsia="仿宋" w:cs="仿宋"/>
          <w:sz w:val="24"/>
          <w:szCs w:val="24"/>
        </w:rPr>
      </w:pPr>
    </w:p>
    <w:p w14:paraId="23D4F4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2"/>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FD0E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64FD0E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4298">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44298">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3C1D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A3C1D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E422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DE422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D8DF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5D8DF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84B14">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C84B14">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FFAF8">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5FFAF8">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056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AA056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5F78">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3A35F78">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773E">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60D773E">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0A4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8B9A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AE8B9A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82B31"/>
    <w:multiLevelType w:val="singleLevel"/>
    <w:tmpl w:val="FEF82B31"/>
    <w:lvl w:ilvl="0" w:tentative="0">
      <w:start w:val="1"/>
      <w:numFmt w:val="decimal"/>
      <w:suff w:val="nothing"/>
      <w:lvlText w:val="%1、"/>
      <w:lvlJc w:val="left"/>
    </w:lvl>
  </w:abstractNum>
  <w:abstractNum w:abstractNumId="1">
    <w:nsid w:val="0ED22BC6"/>
    <w:multiLevelType w:val="singleLevel"/>
    <w:tmpl w:val="0ED22BC6"/>
    <w:lvl w:ilvl="0" w:tentative="0">
      <w:start w:val="4"/>
      <w:numFmt w:val="chineseCounting"/>
      <w:suff w:val="nothing"/>
      <w:lvlText w:val="%1、"/>
      <w:lvlJc w:val="left"/>
      <w:rPr>
        <w:rFonts w:hint="eastAsia"/>
      </w:rPr>
    </w:lvl>
  </w:abstractNum>
  <w:abstractNum w:abstractNumId="2">
    <w:nsid w:val="11F31CCC"/>
    <w:multiLevelType w:val="singleLevel"/>
    <w:tmpl w:val="11F31CCC"/>
    <w:lvl w:ilvl="0" w:tentative="0">
      <w:start w:val="1"/>
      <w:numFmt w:val="decimal"/>
      <w:suff w:val="nothing"/>
      <w:lvlText w:val="%1、"/>
      <w:lvlJc w:val="left"/>
    </w:lvl>
  </w:abstractNum>
  <w:abstractNum w:abstractNumId="3">
    <w:nsid w:val="6184672F"/>
    <w:multiLevelType w:val="singleLevel"/>
    <w:tmpl w:val="6184672F"/>
    <w:lvl w:ilvl="0" w:tentative="0">
      <w:start w:val="4"/>
      <w:numFmt w:val="chineseCounting"/>
      <w:suff w:val="nothing"/>
      <w:lvlText w:val="%1、"/>
      <w:lvlJc w:val="left"/>
      <w:rPr>
        <w:rFonts w:hint="eastAsia"/>
      </w:rPr>
    </w:lvl>
  </w:abstractNum>
  <w:abstractNum w:abstractNumId="4">
    <w:nsid w:val="6A87ED74"/>
    <w:multiLevelType w:val="singleLevel"/>
    <w:tmpl w:val="6A87ED74"/>
    <w:lvl w:ilvl="0" w:tentative="0">
      <w:start w:val="2"/>
      <w:numFmt w:val="chineseCounting"/>
      <w:suff w:val="space"/>
      <w:lvlText w:val="第%1章"/>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74CAE"/>
    <w:rsid w:val="056D0B43"/>
    <w:rsid w:val="078925D1"/>
    <w:rsid w:val="095A53FF"/>
    <w:rsid w:val="0B7E03AD"/>
    <w:rsid w:val="0CA21F49"/>
    <w:rsid w:val="0D0C4B56"/>
    <w:rsid w:val="0E197F94"/>
    <w:rsid w:val="0E655591"/>
    <w:rsid w:val="12612C76"/>
    <w:rsid w:val="12872645"/>
    <w:rsid w:val="12C84698"/>
    <w:rsid w:val="146B4B15"/>
    <w:rsid w:val="1DBB4AB2"/>
    <w:rsid w:val="22887589"/>
    <w:rsid w:val="24822870"/>
    <w:rsid w:val="264E0E6A"/>
    <w:rsid w:val="29952F5F"/>
    <w:rsid w:val="29CD5873"/>
    <w:rsid w:val="2B0B3BC1"/>
    <w:rsid w:val="2B500251"/>
    <w:rsid w:val="2C721227"/>
    <w:rsid w:val="306F1541"/>
    <w:rsid w:val="327E18D2"/>
    <w:rsid w:val="33B95673"/>
    <w:rsid w:val="36987B67"/>
    <w:rsid w:val="3ED042DD"/>
    <w:rsid w:val="40081B38"/>
    <w:rsid w:val="41204A02"/>
    <w:rsid w:val="414E4394"/>
    <w:rsid w:val="41CF1216"/>
    <w:rsid w:val="4445400D"/>
    <w:rsid w:val="448F4CDD"/>
    <w:rsid w:val="46792C7D"/>
    <w:rsid w:val="47DB48C2"/>
    <w:rsid w:val="48CF6CC4"/>
    <w:rsid w:val="49005408"/>
    <w:rsid w:val="49B76D2E"/>
    <w:rsid w:val="4A1B335E"/>
    <w:rsid w:val="4BA10E14"/>
    <w:rsid w:val="4BBD7E05"/>
    <w:rsid w:val="53800D42"/>
    <w:rsid w:val="54B86364"/>
    <w:rsid w:val="56B65133"/>
    <w:rsid w:val="59270DD1"/>
    <w:rsid w:val="5EB109EE"/>
    <w:rsid w:val="5F216BDF"/>
    <w:rsid w:val="606C3D11"/>
    <w:rsid w:val="631725C7"/>
    <w:rsid w:val="69C002C3"/>
    <w:rsid w:val="6B393EA1"/>
    <w:rsid w:val="6DEA2224"/>
    <w:rsid w:val="6FD70154"/>
    <w:rsid w:val="707B5D4B"/>
    <w:rsid w:val="7410663A"/>
    <w:rsid w:val="74CC105E"/>
    <w:rsid w:val="7AF558A5"/>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1839</Words>
  <Characters>2000</Characters>
  <TotalTime>28</TotalTime>
  <ScaleCrop>false</ScaleCrop>
  <LinksUpToDate>false</LinksUpToDate>
  <CharactersWithSpaces>3005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2025-10-07T07:51:00Z</cp:lastPrinted>
  <dcterms:modified xsi:type="dcterms:W3CDTF">2025-10-11T00:47:59Z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EDD6B436B837467ABA4FE25B43C4D74E_13</vt:lpwstr>
  </property>
  <property fmtid="{D5CDD505-2E9C-101B-9397-08002B2CF9AE}" pid="6" name="KSOTemplateDocerSaveRecord">
    <vt:lpwstr>eyJoZGlkIjoiNGUyMDVmYWQ1ODI1MWJlMWQxOWQ1MTQyMGJmMTg1OWMiLCJ1c2VySWQiOiI1NTc5OTYwMDEifQ==</vt:lpwstr>
  </property>
</Properties>
</file>